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500"/>
      </w:pPr>
    </w:p>
    <w:p>
      <w:pPr>
        <w:jc w:val="center"/>
      </w:pPr>
      <w:r>
        <w:rPr>
          <w:rFonts w:ascii="微软雅黑" w:cs="微软雅黑" w:eastAsia="微软雅黑" w:hAnsi="微软雅黑"/>
          <w:b/>
          <w:bCs/>
          <w:color w:val="1E4E79"/>
          <w:sz w:val="48"/>
          <w:szCs w:val="48"/>
        </w:rPr>
        <w:t xml:space="preserve">注塑车间数字化管理系统</w:t>
      </w:r>
    </w:p>
    <w:p>
      <w:pPr>
        <w:spacing w:before="200"/>
        <w:jc w:val="center"/>
      </w:pPr>
      <w:r>
        <w:rPr>
          <w:rFonts w:ascii="微软雅黑" w:cs="微软雅黑" w:eastAsia="微软雅黑" w:hAnsi="微软雅黑"/>
          <w:color w:val="2E75B6"/>
          <w:sz w:val="36"/>
          <w:szCs w:val="36"/>
        </w:rPr>
        <w:t xml:space="preserve">深度问题分析与改进方案</w:t>
      </w:r>
    </w:p>
    <w:p>
      <w:pPr>
        <w:spacing w:before="600"/>
        <w:jc w:val="center"/>
      </w:pPr>
      <w:r>
        <w:rPr>
          <w:color w:val="5B9BD5"/>
          <w:sz w:val="24"/>
          <w:szCs w:val="24"/>
        </w:rPr>
        <w:t xml:space="preserve">━━━━━━━━━━━━━━━━━━━━━━━━━━━━━━</w:t>
      </w:r>
    </w:p>
    <w:p>
      <w:pPr>
        <w:spacing w:before="400"/>
        <w:jc w:val="center"/>
      </w:pPr>
      <w:r>
        <w:rPr>
          <w:rFonts w:ascii="微软雅黑" w:cs="微软雅黑" w:eastAsia="微软雅黑" w:hAnsi="微软雅黑"/>
          <w:i/>
          <w:iCs/>
          <w:color w:val="333333"/>
          <w:sz w:val="24"/>
          <w:szCs w:val="24"/>
        </w:rPr>
        <w:t xml:space="preserve">七大核心模块 · 问题根因分析 · 系统改进路径</w:t>
      </w:r>
    </w:p>
    <w:p>
      <w:pPr>
        <w:spacing w:before="2000"/>
      </w:pPr>
    </w:p>
    <w:p>
      <w:pPr>
        <w:jc w:val="center"/>
      </w:pPr>
      <w:r>
        <w:rPr>
          <w:rFonts w:ascii="微软雅黑" w:cs="微软雅黑" w:eastAsia="微软雅黑" w:hAnsi="微软雅黑"/>
          <w:color w:val="666666"/>
          <w:sz w:val="22"/>
          <w:szCs w:val="22"/>
        </w:rPr>
        <w:t xml:space="preserve">2026年1月</w:t>
      </w:r>
    </w:p>
    <w:p>
      <w:r>
        <w:br w:type="page"/>
      </w:r>
    </w:p>
    <w:p>
      <w:pPr>
        <w:spacing w:before="400" w:after="200"/>
      </w:pPr>
      <w:r>
        <w:rPr>
          <w:rFonts w:ascii="微软雅黑" w:cs="微软雅黑" w:eastAsia="微软雅黑" w:hAnsi="微软雅黑"/>
          <w:b/>
          <w:bCs/>
          <w:color w:val="1E4E79"/>
          <w:sz w:val="36"/>
          <w:szCs w:val="36"/>
        </w:rPr>
        <w:t xml:space="preserve">概述</w:t>
      </w:r>
    </w:p>
    <w:p>
      <w:pPr>
        <w:spacing w:before="120" w:after="120" w:line="360"/>
        <w:jc w:val="both"/>
      </w:pPr>
      <w:r>
        <w:rPr>
          <w:rFonts w:ascii="微软雅黑" w:cs="微软雅黑" w:eastAsia="微软雅黑" w:hAnsi="微软雅黑"/>
          <w:color w:val="333333"/>
          <w:sz w:val="22"/>
          <w:szCs w:val="22"/>
        </w:rPr>
        <w:t xml:space="preserve">注塑车间数字化管理系统是实现智能制造的核心基础设施。本报告针对七大核心功能模块，深入分析各模块常见问题的根本原因，并提供系统性的改进方案。</w:t>
      </w:r>
    </w:p>
    <w:p>
      <w:pPr>
        <w:shd w:fill="FFF2CC" w:val="clear"/>
        <w:spacing w:before="150" w:after="150"/>
        <w:ind w:left="300" w:right="300"/>
      </w:pPr>
      <w:r>
        <w:rPr>
          <w:rFonts w:ascii="微软雅黑" w:cs="微软雅黑" w:eastAsia="微软雅黑" w:hAnsi="微软雅黑"/>
          <w:b/>
          <w:bCs/>
          <w:color w:val="333333"/>
          <w:sz w:val="22"/>
          <w:szCs w:val="22"/>
        </w:rPr>
        <w:t xml:space="preserve">核心理念：数字化的本质不是上系统，而是通过数据让问题可见、让改善可量化、让决策有依据。</w:t>
      </w:r>
    </w:p>
    <w:p>
      <w:pPr>
        <w:spacing w:before="300"/>
      </w:pPr>
    </w:p>
    <w:p>
      <w:pPr>
        <w:spacing w:before="120" w:after="120" w:line="360"/>
        <w:jc w:val="both"/>
      </w:pPr>
      <w:r>
        <w:rPr>
          <w:rFonts w:ascii="微软雅黑" w:cs="微软雅黑" w:eastAsia="微软雅黑" w:hAnsi="微软雅黑"/>
          <w:color w:val="333333"/>
          <w:sz w:val="22"/>
          <w:szCs w:val="22"/>
        </w:rPr>
        <w:t xml:space="preserve">七大核心模块包括：</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设备工效管理（OEE）——衡量设备真实产出能力</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人机工时管理——优化人力资源配置</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产能报工系统——实现生产透明化</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异常安灯系统——加速问题响应</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订单进度追踪——保障交付准时率</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品质异常管理——构建质量防线</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模具状态管理——延长模具寿命</w:t>
      </w:r>
    </w:p>
    <w:p>
      <w:r>
        <w:br w:type="page"/>
      </w:r>
    </w:p>
    <w:p>
      <w:pPr>
        <w:spacing w:before="400" w:after="200"/>
      </w:pPr>
      <w:r>
        <w:rPr>
          <w:rFonts w:ascii="微软雅黑" w:cs="微软雅黑" w:eastAsia="微软雅黑" w:hAnsi="微软雅黑"/>
          <w:b/>
          <w:bCs/>
          <w:color w:val="1E4E79"/>
          <w:sz w:val="36"/>
          <w:szCs w:val="36"/>
        </w:rPr>
        <w:t xml:space="preserve">一、设备工效管理（OEE）</w:t>
      </w:r>
    </w:p>
    <w:p>
      <w:pPr>
        <w:spacing w:before="300" w:after="150"/>
      </w:pPr>
      <w:r>
        <w:rPr>
          <w:rFonts w:ascii="微软雅黑" w:cs="微软雅黑" w:eastAsia="微软雅黑" w:hAnsi="微软雅黑"/>
          <w:b/>
          <w:bCs/>
          <w:color w:val="2E75B6"/>
          <w:sz w:val="28"/>
          <w:szCs w:val="28"/>
        </w:rPr>
        <w:t xml:space="preserve">1.1 模块定义与重要性</w:t>
      </w:r>
    </w:p>
    <w:p>
      <w:pPr>
        <w:spacing w:before="120" w:after="120" w:line="360"/>
        <w:jc w:val="both"/>
      </w:pPr>
      <w:r>
        <w:rPr>
          <w:rFonts w:ascii="微软雅黑" w:cs="微软雅黑" w:eastAsia="微软雅黑" w:hAnsi="微软雅黑"/>
          <w:color w:val="333333"/>
          <w:sz w:val="22"/>
          <w:szCs w:val="22"/>
        </w:rPr>
        <w:t xml:space="preserve">OEE（Overall Equipment Effectiveness，设备综合效率）是衡量设备实际产出与理论产能之间差距的核心指标。OEE = 稼动率 × 性能率 × 良品率。世界级制造企业的OEE通常在85%以上，而国内注塑行业平均水平仅为55-65%。</w:t>
      </w:r>
    </w:p>
    <w:p>
      <w:pPr>
        <w:spacing w:before="300" w:after="150"/>
      </w:pPr>
      <w:r>
        <w:rPr>
          <w:rFonts w:ascii="微软雅黑" w:cs="微软雅黑" w:eastAsia="微软雅黑" w:hAnsi="微软雅黑"/>
          <w:b/>
          <w:bCs/>
          <w:color w:val="2E75B6"/>
          <w:sz w:val="28"/>
          <w:szCs w:val="28"/>
        </w:rPr>
        <w:t xml:space="preserve">1.2 问题根因分析（鱼骨图视角）</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180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分析维度</w:t>
            </w:r>
          </w:p>
        </w:tc>
        <w:tc>
          <w:tcPr>
            <w:tcW w:type="dxa" w:w="756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具体问题点</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人员（Man）</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操作技能不足、换模效率低、异常处理慢、缺乏标准作业</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机器（Machine）</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设备老化、预防保养不足、故障频发、备件管理混乱</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材料（Material）</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原料品质波动、烘干不充分、水口料比例不当</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方法（Method）</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工艺参数未优化、换模流程冗长、缺乏SMED改善</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环境（Environment）</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车间温湿度波动、粉尘影响、冷却水不稳定</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测量（Measurement）</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数据采集不准确、统计口径不一致、人工记录失真</w:t>
            </w:r>
          </w:p>
        </w:tc>
      </w:tr>
    </w:tbl>
    <w:p>
      <w:pPr>
        <w:spacing w:before="400"/>
      </w:pPr>
    </w:p>
    <w:p>
      <w:pPr>
        <w:spacing w:before="300" w:after="150"/>
      </w:pPr>
      <w:r>
        <w:rPr>
          <w:rFonts w:ascii="微软雅黑" w:cs="微软雅黑" w:eastAsia="微软雅黑" w:hAnsi="微软雅黑"/>
          <w:b/>
          <w:bCs/>
          <w:color w:val="2E75B6"/>
          <w:sz w:val="28"/>
          <w:szCs w:val="28"/>
        </w:rPr>
        <w:t xml:space="preserve">1.3 常见问题与改进措施</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常见原因</w:t>
            </w:r>
          </w:p>
        </w:tc>
        <w:tc>
          <w:tcPr>
            <w:tcW w:type="dxa" w:w="32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造成的影响</w:t>
            </w:r>
          </w:p>
        </w:tc>
        <w:tc>
          <w:tcPr>
            <w:tcW w:type="dxa" w:w="336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改进措施</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计划停机时间过长</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设备利用率下降，产能损失</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推行SMED快速换模，目标换模时间&lt;10分钟</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非计划停机频繁</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生产中断，交期延误</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建立TPM全员预防保养体系，设备点检标准化</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设备空转等待</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隐性产能浪费</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导入自动供料系统，减少人工干预等待</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速度损失严重</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实际周期&gt;标准周期</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工艺参数优化，科学试模确定最佳周期</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小停机频繁</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累计损失可观</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安装传感器监测，预测性维护</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良品率波动大</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废品成本增加</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SPC过程控制，关键参数在线监测</w:t>
            </w:r>
          </w:p>
        </w:tc>
      </w:tr>
    </w:tbl>
    <w:p>
      <w:pPr>
        <w:spacing w:before="400"/>
      </w:pPr>
    </w:p>
    <w:p>
      <w:pPr>
        <w:spacing w:before="300" w:after="150"/>
      </w:pPr>
      <w:r>
        <w:rPr>
          <w:rFonts w:ascii="微软雅黑" w:cs="微软雅黑" w:eastAsia="微软雅黑" w:hAnsi="微软雅黑"/>
          <w:b/>
          <w:bCs/>
          <w:color w:val="2E75B6"/>
          <w:sz w:val="28"/>
          <w:szCs w:val="28"/>
        </w:rPr>
        <w:t xml:space="preserve">1.4 数字化改进方案</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自动数据采集：通过设备联网实时采集开机、停机、周期、产量等数据，消除人工记录误差</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OEE实时看板：车间大屏展示各机台OEE及三大指标，问题一目了然</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停机原因分类：预设停机代码，一键录入，自动生成帕累托分析</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趋势分析报表：日/周/月OEE趋势，识别改善重点和效果验证</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异常自动推送：OEE低于阈值时自动报警，推送至相关责任人</w:t>
      </w:r>
    </w:p>
    <w:p>
      <w:pPr>
        <w:shd w:fill="E2EFDA" w:val="clear"/>
        <w:spacing w:before="150" w:after="150"/>
        <w:ind w:left="300" w:right="300"/>
      </w:pPr>
      <w:r>
        <w:rPr>
          <w:rFonts w:ascii="微软雅黑" w:cs="微软雅黑" w:eastAsia="微软雅黑" w:hAnsi="微软雅黑"/>
          <w:b/>
          <w:bCs/>
          <w:color w:val="333333"/>
          <w:sz w:val="22"/>
          <w:szCs w:val="22"/>
        </w:rPr>
        <w:t xml:space="preserve">改善目标：OEE从60%提升至75%以上，相当于释放25%的隐性产能</w:t>
      </w:r>
    </w:p>
    <w:p>
      <w:r>
        <w:br w:type="page"/>
      </w:r>
    </w:p>
    <w:p>
      <w:pPr>
        <w:spacing w:before="400" w:after="200"/>
      </w:pPr>
      <w:r>
        <w:rPr>
          <w:rFonts w:ascii="微软雅黑" w:cs="微软雅黑" w:eastAsia="微软雅黑" w:hAnsi="微软雅黑"/>
          <w:b/>
          <w:bCs/>
          <w:color w:val="1E4E79"/>
          <w:sz w:val="36"/>
          <w:szCs w:val="36"/>
        </w:rPr>
        <w:t xml:space="preserve">二、人机工时管理</w:t>
      </w:r>
    </w:p>
    <w:p>
      <w:pPr>
        <w:spacing w:before="300" w:after="150"/>
      </w:pPr>
      <w:r>
        <w:rPr>
          <w:rFonts w:ascii="微软雅黑" w:cs="微软雅黑" w:eastAsia="微软雅黑" w:hAnsi="微软雅黑"/>
          <w:b/>
          <w:bCs/>
          <w:color w:val="2E75B6"/>
          <w:sz w:val="28"/>
          <w:szCs w:val="28"/>
        </w:rPr>
        <w:t xml:space="preserve">2.1 模块定义与重要性</w:t>
      </w:r>
    </w:p>
    <w:p>
      <w:pPr>
        <w:spacing w:before="120" w:after="120" w:line="360"/>
        <w:jc w:val="both"/>
      </w:pPr>
      <w:r>
        <w:rPr>
          <w:rFonts w:ascii="微软雅黑" w:cs="微软雅黑" w:eastAsia="微软雅黑" w:hAnsi="微软雅黑"/>
          <w:color w:val="333333"/>
          <w:sz w:val="22"/>
          <w:szCs w:val="22"/>
        </w:rPr>
        <w:t xml:space="preserve">人机工时管理是指对生产过程中人员与设备的时间投入进行精确计量和分析，以优化人力配置、提升人均产出。在注塑行业，人工成本占比约15-25%，通过精细化管理可显著降本增效。</w:t>
      </w:r>
    </w:p>
    <w:p>
      <w:pPr>
        <w:spacing w:before="300" w:after="150"/>
      </w:pPr>
      <w:r>
        <w:rPr>
          <w:rFonts w:ascii="微软雅黑" w:cs="微软雅黑" w:eastAsia="微软雅黑" w:hAnsi="微软雅黑"/>
          <w:b/>
          <w:bCs/>
          <w:color w:val="2E75B6"/>
          <w:sz w:val="28"/>
          <w:szCs w:val="28"/>
        </w:rPr>
        <w:t xml:space="preserve">2.2 问题根因分析</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180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分析维度</w:t>
            </w:r>
          </w:p>
        </w:tc>
        <w:tc>
          <w:tcPr>
            <w:tcW w:type="dxa" w:w="756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具体问题点</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人员配置</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人机配比不合理、技能矩阵缺失、排班不科学</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时间记录</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打卡数据与实际作业脱节、辅助工时无法统计</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作业效率</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等待时间长、走动距离远、重复劳动多</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管理盲区</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无法区分有效工时与无效工时、绩效无据可依</w:t>
            </w:r>
          </w:p>
        </w:tc>
      </w:tr>
    </w:tbl>
    <w:p>
      <w:pPr>
        <w:spacing w:before="400"/>
      </w:pPr>
    </w:p>
    <w:p>
      <w:pPr>
        <w:spacing w:before="300" w:after="150"/>
      </w:pPr>
      <w:r>
        <w:rPr>
          <w:rFonts w:ascii="微软雅黑" w:cs="微软雅黑" w:eastAsia="微软雅黑" w:hAnsi="微软雅黑"/>
          <w:b/>
          <w:bCs/>
          <w:color w:val="2E75B6"/>
          <w:sz w:val="28"/>
          <w:szCs w:val="28"/>
        </w:rPr>
        <w:t xml:space="preserve">2.3 常见问题与改进措施</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常见原因</w:t>
            </w:r>
          </w:p>
        </w:tc>
        <w:tc>
          <w:tcPr>
            <w:tcW w:type="dxa" w:w="32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造成的影响</w:t>
            </w:r>
          </w:p>
        </w:tc>
        <w:tc>
          <w:tcPr>
            <w:tcW w:type="dxa" w:w="336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改进措施</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人机配比不合理</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人力闲置或超负荷</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基于产品工艺分析，科学设定人机配比标准</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技能单一化</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换线困难，调度受限</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建立技能矩阵，推行多能工培养计划</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辅助工时占比高</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直接作业时间被压缩</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分析辅助作业，通过自动化和流程优化减少</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绩效考核无数据</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干好干坏一个样</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工时与产量关联，建立数据化绩效体系</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排班靠经验</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旺季缺人淡季冗余</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历史数据分析，需求预测，弹性排班</w:t>
            </w:r>
          </w:p>
        </w:tc>
      </w:tr>
    </w:tbl>
    <w:p>
      <w:pPr>
        <w:spacing w:before="400"/>
      </w:pPr>
    </w:p>
    <w:p>
      <w:pPr>
        <w:spacing w:before="300" w:after="150"/>
      </w:pPr>
      <w:r>
        <w:rPr>
          <w:rFonts w:ascii="微软雅黑" w:cs="微软雅黑" w:eastAsia="微软雅黑" w:hAnsi="微软雅黑"/>
          <w:b/>
          <w:bCs/>
          <w:color w:val="2E75B6"/>
          <w:sz w:val="28"/>
          <w:szCs w:val="28"/>
        </w:rPr>
        <w:t xml:space="preserve">2.4 数字化改进方案</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人员-设备绑定：刷卡上机，自动记录每人每机的作业时间</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工时自动归集：系统自动计算直接工时、间接工时、异常工时</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人均产能分析：按人员/班组/产品统计人均产出，横向对比</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技能矩阵可视化：在线管理员工技能等级，辅助排班决策</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工时异常预警：人均产能低于标准时自动提醒，及时干预</w:t>
      </w:r>
    </w:p>
    <w:p>
      <w:pPr>
        <w:shd w:fill="E2EFDA" w:val="clear"/>
        <w:spacing w:before="150" w:after="150"/>
        <w:ind w:left="300" w:right="300"/>
      </w:pPr>
      <w:r>
        <w:rPr>
          <w:rFonts w:ascii="微软雅黑" w:cs="微软雅黑" w:eastAsia="微软雅黑" w:hAnsi="微软雅黑"/>
          <w:b/>
          <w:bCs/>
          <w:color w:val="333333"/>
          <w:sz w:val="22"/>
          <w:szCs w:val="22"/>
        </w:rPr>
        <w:t xml:space="preserve">改善目标：人均产能提升15-20%，辅助工时占比下降30%</w:t>
      </w:r>
    </w:p>
    <w:p>
      <w:r>
        <w:br w:type="page"/>
      </w:r>
    </w:p>
    <w:p>
      <w:pPr>
        <w:spacing w:before="400" w:after="200"/>
      </w:pPr>
      <w:r>
        <w:rPr>
          <w:rFonts w:ascii="微软雅黑" w:cs="微软雅黑" w:eastAsia="微软雅黑" w:hAnsi="微软雅黑"/>
          <w:b/>
          <w:bCs/>
          <w:color w:val="1E4E79"/>
          <w:sz w:val="36"/>
          <w:szCs w:val="36"/>
        </w:rPr>
        <w:t xml:space="preserve">三、产能报工系统</w:t>
      </w:r>
    </w:p>
    <w:p>
      <w:pPr>
        <w:spacing w:before="300" w:after="150"/>
      </w:pPr>
      <w:r>
        <w:rPr>
          <w:rFonts w:ascii="微软雅黑" w:cs="微软雅黑" w:eastAsia="微软雅黑" w:hAnsi="微软雅黑"/>
          <w:b/>
          <w:bCs/>
          <w:color w:val="2E75B6"/>
          <w:sz w:val="28"/>
          <w:szCs w:val="28"/>
        </w:rPr>
        <w:t xml:space="preserve">3.1 模块定义与重要性</w:t>
      </w:r>
    </w:p>
    <w:p>
      <w:pPr>
        <w:spacing w:before="120" w:after="120" w:line="360"/>
        <w:jc w:val="both"/>
      </w:pPr>
      <w:r>
        <w:rPr>
          <w:rFonts w:ascii="微软雅黑" w:cs="微软雅黑" w:eastAsia="微软雅黑" w:hAnsi="微软雅黑"/>
          <w:color w:val="333333"/>
          <w:sz w:val="22"/>
          <w:szCs w:val="22"/>
        </w:rPr>
        <w:t xml:space="preserve">产能报工系统是实现生产过程透明化的基础，通过实时采集各工位/机台的产量数据，使管理者能够及时掌握生产进度、发现问题、调度资源。</w:t>
      </w:r>
    </w:p>
    <w:p>
      <w:pPr>
        <w:spacing w:before="300" w:after="150"/>
      </w:pPr>
      <w:r>
        <w:rPr>
          <w:rFonts w:ascii="微软雅黑" w:cs="微软雅黑" w:eastAsia="微软雅黑" w:hAnsi="微软雅黑"/>
          <w:b/>
          <w:bCs/>
          <w:color w:val="2E75B6"/>
          <w:sz w:val="28"/>
          <w:szCs w:val="28"/>
        </w:rPr>
        <w:t xml:space="preserve">3.2 问题根因分析</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180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分析维度</w:t>
            </w:r>
          </w:p>
        </w:tc>
        <w:tc>
          <w:tcPr>
            <w:tcW w:type="dxa" w:w="756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具体问题点</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数据采集</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人工填报延迟、数据造假、漏报错报</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标准工时</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标准不准确、未及时更新、产品差异大</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系统设计</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报工流程繁琐、界面不友好、网络不稳定</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管理机制</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数据不追责、报工与绩效脱节、缺乏稽核</w:t>
            </w:r>
          </w:p>
        </w:tc>
      </w:tr>
    </w:tbl>
    <w:p>
      <w:pPr>
        <w:spacing w:before="400"/>
      </w:pPr>
    </w:p>
    <w:p>
      <w:pPr>
        <w:spacing w:before="300" w:after="150"/>
      </w:pPr>
      <w:r>
        <w:rPr>
          <w:rFonts w:ascii="微软雅黑" w:cs="微软雅黑" w:eastAsia="微软雅黑" w:hAnsi="微软雅黑"/>
          <w:b/>
          <w:bCs/>
          <w:color w:val="2E75B6"/>
          <w:sz w:val="28"/>
          <w:szCs w:val="28"/>
        </w:rPr>
        <w:t xml:space="preserve">3.3 常见问题与改进措施</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常见原因</w:t>
            </w:r>
          </w:p>
        </w:tc>
        <w:tc>
          <w:tcPr>
            <w:tcW w:type="dxa" w:w="32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造成的影响</w:t>
            </w:r>
          </w:p>
        </w:tc>
        <w:tc>
          <w:tcPr>
            <w:tcW w:type="dxa" w:w="336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改进措施</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报工数据失真</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产能分析无意义</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自动计数替代人工报工，源头消除人为因素</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报工不及时</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无法实时监控进度</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移动端报工+自动采集，数据实时上传</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标准工时不准</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达成率失去参考价值</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科学测定标准工时，定期复核更新</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产能统计滞后</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问题发现不及时</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实时看板展示，偏差即时预警</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无法追溯原因</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只知道结果不知道过程</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产能与异常关联，自动分析损失构成</w:t>
            </w:r>
          </w:p>
        </w:tc>
      </w:tr>
    </w:tbl>
    <w:p>
      <w:pPr>
        <w:spacing w:before="400"/>
      </w:pPr>
    </w:p>
    <w:p>
      <w:pPr>
        <w:spacing w:before="300" w:after="150"/>
      </w:pPr>
      <w:r>
        <w:rPr>
          <w:rFonts w:ascii="微软雅黑" w:cs="微软雅黑" w:eastAsia="微软雅黑" w:hAnsi="微软雅黑"/>
          <w:b/>
          <w:bCs/>
          <w:color w:val="2E75B6"/>
          <w:sz w:val="28"/>
          <w:szCs w:val="28"/>
        </w:rPr>
        <w:t xml:space="preserve">3.4 数字化改进方案</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自动计数系统：模具计数器/光电传感器自动采集，杜绝人为误差</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实时产能看板：各机台产量、达成率、剩余数量一目了然</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异常自动关联：停机、换模、品质异常自动扣减有效产能</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产能预测模型：基于历史数据预测完成时间，提前预警</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多维度分析：按产品/模具/班组/时段分析产能差异</w:t>
      </w:r>
    </w:p>
    <w:p>
      <w:pPr>
        <w:shd w:fill="E2EFDA" w:val="clear"/>
        <w:spacing w:before="150" w:after="150"/>
        <w:ind w:left="300" w:right="300"/>
      </w:pPr>
      <w:r>
        <w:rPr>
          <w:rFonts w:ascii="微软雅黑" w:cs="微软雅黑" w:eastAsia="微软雅黑" w:hAnsi="微软雅黑"/>
          <w:b/>
          <w:bCs/>
          <w:color w:val="333333"/>
          <w:sz w:val="22"/>
          <w:szCs w:val="22"/>
        </w:rPr>
        <w:t xml:space="preserve">改善目标：数据准确率99%以上，产能达成率提升10%</w:t>
      </w:r>
    </w:p>
    <w:p>
      <w:r>
        <w:br w:type="page"/>
      </w:r>
    </w:p>
    <w:p>
      <w:pPr>
        <w:spacing w:before="400" w:after="200"/>
      </w:pPr>
      <w:r>
        <w:rPr>
          <w:rFonts w:ascii="微软雅黑" w:cs="微软雅黑" w:eastAsia="微软雅黑" w:hAnsi="微软雅黑"/>
          <w:b/>
          <w:bCs/>
          <w:color w:val="1E4E79"/>
          <w:sz w:val="36"/>
          <w:szCs w:val="36"/>
        </w:rPr>
        <w:t xml:space="preserve">四、异常安灯系统</w:t>
      </w:r>
    </w:p>
    <w:p>
      <w:pPr>
        <w:spacing w:before="300" w:after="150"/>
      </w:pPr>
      <w:r>
        <w:rPr>
          <w:rFonts w:ascii="微软雅黑" w:cs="微软雅黑" w:eastAsia="微软雅黑" w:hAnsi="微软雅黑"/>
          <w:b/>
          <w:bCs/>
          <w:color w:val="2E75B6"/>
          <w:sz w:val="28"/>
          <w:szCs w:val="28"/>
        </w:rPr>
        <w:t xml:space="preserve">4.1 模块定义与重要性</w:t>
      </w:r>
    </w:p>
    <w:p>
      <w:pPr>
        <w:spacing w:before="120" w:after="120" w:line="360"/>
        <w:jc w:val="both"/>
      </w:pPr>
      <w:r>
        <w:rPr>
          <w:rFonts w:ascii="微软雅黑" w:cs="微软雅黑" w:eastAsia="微软雅黑" w:hAnsi="微软雅黑"/>
          <w:color w:val="333333"/>
          <w:sz w:val="22"/>
          <w:szCs w:val="22"/>
        </w:rPr>
        <w:t xml:space="preserve">安灯系统源自丰田生产方式，是一种可视化的异常呼叫与响应机制。在注塑车间，设备故障、品质异常、物料短缺等问题若不能快速响应，将导致大量等待浪费和批量不良。</w:t>
      </w:r>
    </w:p>
    <w:p>
      <w:pPr>
        <w:spacing w:before="300" w:after="150"/>
      </w:pPr>
      <w:r>
        <w:rPr>
          <w:rFonts w:ascii="微软雅黑" w:cs="微软雅黑" w:eastAsia="微软雅黑" w:hAnsi="微软雅黑"/>
          <w:b/>
          <w:bCs/>
          <w:color w:val="2E75B6"/>
          <w:sz w:val="28"/>
          <w:szCs w:val="28"/>
        </w:rPr>
        <w:t xml:space="preserve">4.2 问题根因分析</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180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分析维度</w:t>
            </w:r>
          </w:p>
        </w:tc>
        <w:tc>
          <w:tcPr>
            <w:tcW w:type="dxa" w:w="756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具体问题点</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信息传递</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靠人喊人找、信息传递链长、遗漏错传</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响应机制</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责任不清、无升级机制、处理优先级混乱</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技术支持</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维修人员不足、备件不齐、技术能力有限</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管理体系</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无响应时间考核、问题不闭环、重复发生</w:t>
            </w:r>
          </w:p>
        </w:tc>
      </w:tr>
    </w:tbl>
    <w:p>
      <w:pPr>
        <w:spacing w:before="400"/>
      </w:pPr>
    </w:p>
    <w:p>
      <w:pPr>
        <w:spacing w:before="300" w:after="150"/>
      </w:pPr>
      <w:r>
        <w:rPr>
          <w:rFonts w:ascii="微软雅黑" w:cs="微软雅黑" w:eastAsia="微软雅黑" w:hAnsi="微软雅黑"/>
          <w:b/>
          <w:bCs/>
          <w:color w:val="2E75B6"/>
          <w:sz w:val="28"/>
          <w:szCs w:val="28"/>
        </w:rPr>
        <w:t xml:space="preserve">4.3 常见问题与改进措施</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常见原因</w:t>
            </w:r>
          </w:p>
        </w:tc>
        <w:tc>
          <w:tcPr>
            <w:tcW w:type="dxa" w:w="32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造成的影响</w:t>
            </w:r>
          </w:p>
        </w:tc>
        <w:tc>
          <w:tcPr>
            <w:tcW w:type="dxa" w:w="336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改进措施</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异常发现不及时</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问题扩大化</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设备传感器自动检测+人工触发双通道</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呼叫无人响应</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等待时间长</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分级推送机制，超时自动升级</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不知道谁来处理</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相互推诿</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明确各类异常的责任岗位和响应人</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处理过程不透明</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无法追踪进度</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全程记录响应、到达、处理、恢复时间</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问题反复发生</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治标不治本</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异常分析会，推动根因改善，纳入PDCA</w:t>
            </w:r>
          </w:p>
        </w:tc>
      </w:tr>
    </w:tbl>
    <w:p>
      <w:pPr>
        <w:spacing w:before="400"/>
      </w:pPr>
    </w:p>
    <w:p>
      <w:pPr>
        <w:spacing w:before="300" w:after="150"/>
      </w:pPr>
      <w:r>
        <w:rPr>
          <w:rFonts w:ascii="微软雅黑" w:cs="微软雅黑" w:eastAsia="微软雅黑" w:hAnsi="微软雅黑"/>
          <w:b/>
          <w:bCs/>
          <w:color w:val="2E75B6"/>
          <w:sz w:val="28"/>
          <w:szCs w:val="28"/>
        </w:rPr>
        <w:t xml:space="preserve">4.4 数字化改进方案</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多渠道触发：设备自动报警 + 工位按钮 + 移动端APP报异常</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智能派工：根据异常类型自动推送至对应责任人（维修/品质/物料）</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升级机制：设置响应时限，超时自动升级至主管/经理</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全程追溯：记录异常发生、响应、处理、关闭的完整时间链</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异常分析：自动统计各类异常频次、响应时长、停机时间</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看板可视化：车间大屏实时显示异常状态，红黄绿灯直观呈现</w:t>
      </w:r>
    </w:p>
    <w:p>
      <w:pPr>
        <w:shd w:fill="E2EFDA" w:val="clear"/>
        <w:spacing w:before="150" w:after="150"/>
        <w:ind w:left="300" w:right="300"/>
      </w:pPr>
      <w:r>
        <w:rPr>
          <w:rFonts w:ascii="微软雅黑" w:cs="微软雅黑" w:eastAsia="微软雅黑" w:hAnsi="微软雅黑"/>
          <w:b/>
          <w:bCs/>
          <w:color w:val="333333"/>
          <w:sz w:val="22"/>
          <w:szCs w:val="22"/>
        </w:rPr>
        <w:t xml:space="preserve">改善目标：平均响应时间&lt;5分钟，异常停机时间减少40%</w:t>
      </w:r>
    </w:p>
    <w:p>
      <w:r>
        <w:br w:type="page"/>
      </w:r>
    </w:p>
    <w:p>
      <w:pPr>
        <w:spacing w:before="400" w:after="200"/>
      </w:pPr>
      <w:r>
        <w:rPr>
          <w:rFonts w:ascii="微软雅黑" w:cs="微软雅黑" w:eastAsia="微软雅黑" w:hAnsi="微软雅黑"/>
          <w:b/>
          <w:bCs/>
          <w:color w:val="1E4E79"/>
          <w:sz w:val="36"/>
          <w:szCs w:val="36"/>
        </w:rPr>
        <w:t xml:space="preserve">五、订单进度追踪</w:t>
      </w:r>
    </w:p>
    <w:p>
      <w:pPr>
        <w:spacing w:before="300" w:after="150"/>
      </w:pPr>
      <w:r>
        <w:rPr>
          <w:rFonts w:ascii="微软雅黑" w:cs="微软雅黑" w:eastAsia="微软雅黑" w:hAnsi="微软雅黑"/>
          <w:b/>
          <w:bCs/>
          <w:color w:val="2E75B6"/>
          <w:sz w:val="28"/>
          <w:szCs w:val="28"/>
        </w:rPr>
        <w:t xml:space="preserve">5.1 模块定义与重要性</w:t>
      </w:r>
    </w:p>
    <w:p>
      <w:pPr>
        <w:spacing w:before="120" w:after="120" w:line="360"/>
        <w:jc w:val="both"/>
      </w:pPr>
      <w:r>
        <w:rPr>
          <w:rFonts w:ascii="微软雅黑" w:cs="微软雅黑" w:eastAsia="微软雅黑" w:hAnsi="微软雅黑"/>
          <w:color w:val="333333"/>
          <w:sz w:val="22"/>
          <w:szCs w:val="22"/>
        </w:rPr>
        <w:t xml:space="preserve">订单进度追踪是连接客户需求与车间执行的关键环节。准时交付率是客户满意度的核心指标，也是企业竞争力的直接体现。延迟交付不仅影响客户关系，还会产生空运、加班等额外成本。</w:t>
      </w:r>
    </w:p>
    <w:p>
      <w:pPr>
        <w:spacing w:before="300" w:after="150"/>
      </w:pPr>
      <w:r>
        <w:rPr>
          <w:rFonts w:ascii="微软雅黑" w:cs="微软雅黑" w:eastAsia="微软雅黑" w:hAnsi="微软雅黑"/>
          <w:b/>
          <w:bCs/>
          <w:color w:val="2E75B6"/>
          <w:sz w:val="28"/>
          <w:szCs w:val="28"/>
        </w:rPr>
        <w:t xml:space="preserve">5.2 问题根因分析</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180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分析维度</w:t>
            </w:r>
          </w:p>
        </w:tc>
        <w:tc>
          <w:tcPr>
            <w:tcW w:type="dxa" w:w="756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具体问题点</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计划排程</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排程不合理、产能评估偏差、插单频繁打乱节奏</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物料供应</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原料到货延迟、包材短缺、辅料不齐</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生产执行</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首件合格慢、设备故障、品质问题返工</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信息断层</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进度不透明、各部门信息不同步、问题发现滞后</w:t>
            </w:r>
          </w:p>
        </w:tc>
      </w:tr>
    </w:tbl>
    <w:p>
      <w:pPr>
        <w:spacing w:before="400"/>
      </w:pPr>
    </w:p>
    <w:p>
      <w:pPr>
        <w:spacing w:before="300" w:after="150"/>
      </w:pPr>
      <w:r>
        <w:rPr>
          <w:rFonts w:ascii="微软雅黑" w:cs="微软雅黑" w:eastAsia="微软雅黑" w:hAnsi="微软雅黑"/>
          <w:b/>
          <w:bCs/>
          <w:color w:val="2E75B6"/>
          <w:sz w:val="28"/>
          <w:szCs w:val="28"/>
        </w:rPr>
        <w:t xml:space="preserve">5.3 常见问题与改进措施</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常见原因</w:t>
            </w:r>
          </w:p>
        </w:tc>
        <w:tc>
          <w:tcPr>
            <w:tcW w:type="dxa" w:w="32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造成的影响</w:t>
            </w:r>
          </w:p>
        </w:tc>
        <w:tc>
          <w:tcPr>
            <w:tcW w:type="dxa" w:w="336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改进措施</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进度信息滞后</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问题发现太晚</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产能数据实时采集，进度自动计算更新</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插单导致混乱</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原计划全部打乱</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建立插单评估机制，量化影响，分级审批</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交期承诺不准</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频繁调整交期</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有限产能排程（APS），科学评估交期</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各部门信息孤岛</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采购/生产/仓库不同步</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统一平台，订单状态全流程可视</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缺乏预警机制</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被动救火</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交期风险预警，提前3天/1天/当天分级提醒</w:t>
            </w:r>
          </w:p>
        </w:tc>
      </w:tr>
    </w:tbl>
    <w:p>
      <w:pPr>
        <w:spacing w:before="400"/>
      </w:pPr>
    </w:p>
    <w:p>
      <w:pPr>
        <w:spacing w:before="300" w:after="150"/>
      </w:pPr>
      <w:r>
        <w:rPr>
          <w:rFonts w:ascii="微软雅黑" w:cs="微软雅黑" w:eastAsia="微软雅黑" w:hAnsi="微软雅黑"/>
          <w:b/>
          <w:bCs/>
          <w:color w:val="2E75B6"/>
          <w:sz w:val="28"/>
          <w:szCs w:val="28"/>
        </w:rPr>
        <w:t xml:space="preserve">5.4 数字化改进方案</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订单全流程可视：从下单→排程→生产→入库→发货全程追踪</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产能实时关联：订单进度与实际产能自动关联，进度实时更新</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智能排程辅助：考虑模具、机台、物料约束的排程建议</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交期预警看板：按紧急程度分色显示，红色订单重点关注</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齐套性检查：自动核查物料齐套情况，提前暴露缺料风险</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客户端查询：客户可自助查询订单状态，减少沟通成本</w:t>
      </w:r>
    </w:p>
    <w:p>
      <w:pPr>
        <w:shd w:fill="E2EFDA" w:val="clear"/>
        <w:spacing w:before="150" w:after="150"/>
        <w:ind w:left="300" w:right="300"/>
      </w:pPr>
      <w:r>
        <w:rPr>
          <w:rFonts w:ascii="微软雅黑" w:cs="微软雅黑" w:eastAsia="微软雅黑" w:hAnsi="微软雅黑"/>
          <w:b/>
          <w:bCs/>
          <w:color w:val="333333"/>
          <w:sz w:val="22"/>
          <w:szCs w:val="22"/>
        </w:rPr>
        <w:t xml:space="preserve">改善目标：准时交付率从85%提升至95%以上</w:t>
      </w:r>
    </w:p>
    <w:p>
      <w:r>
        <w:br w:type="page"/>
      </w:r>
    </w:p>
    <w:p>
      <w:pPr>
        <w:spacing w:before="400" w:after="200"/>
      </w:pPr>
      <w:r>
        <w:rPr>
          <w:rFonts w:ascii="微软雅黑" w:cs="微软雅黑" w:eastAsia="微软雅黑" w:hAnsi="微软雅黑"/>
          <w:b/>
          <w:bCs/>
          <w:color w:val="1E4E79"/>
          <w:sz w:val="36"/>
          <w:szCs w:val="36"/>
        </w:rPr>
        <w:t xml:space="preserve">六、品质异常管理</w:t>
      </w:r>
    </w:p>
    <w:p>
      <w:pPr>
        <w:spacing w:before="300" w:after="150"/>
      </w:pPr>
      <w:r>
        <w:rPr>
          <w:rFonts w:ascii="微软雅黑" w:cs="微软雅黑" w:eastAsia="微软雅黑" w:hAnsi="微软雅黑"/>
          <w:b/>
          <w:bCs/>
          <w:color w:val="2E75B6"/>
          <w:sz w:val="28"/>
          <w:szCs w:val="28"/>
        </w:rPr>
        <w:t xml:space="preserve">6.1 模块定义与重要性</w:t>
      </w:r>
    </w:p>
    <w:p>
      <w:pPr>
        <w:spacing w:before="120" w:after="120" w:line="360"/>
        <w:jc w:val="both"/>
      </w:pPr>
      <w:r>
        <w:rPr>
          <w:rFonts w:ascii="微软雅黑" w:cs="微软雅黑" w:eastAsia="微软雅黑" w:hAnsi="微软雅黑"/>
          <w:color w:val="333333"/>
          <w:sz w:val="22"/>
          <w:szCs w:val="22"/>
        </w:rPr>
        <w:t xml:space="preserve">品质异常管理是确保产品质量、降低质量成本的核心环节。注塑产品常见的外观缺陷（缩水、飞边、银纹、气泡等）和尺寸偏差，不仅造成直接的废品损失，还可能导致客户投诉和批量退货。</w:t>
      </w:r>
    </w:p>
    <w:p>
      <w:pPr>
        <w:spacing w:before="300" w:after="150"/>
      </w:pPr>
      <w:r>
        <w:rPr>
          <w:rFonts w:ascii="微软雅黑" w:cs="微软雅黑" w:eastAsia="微软雅黑" w:hAnsi="微软雅黑"/>
          <w:b/>
          <w:bCs/>
          <w:color w:val="2E75B6"/>
          <w:sz w:val="28"/>
          <w:szCs w:val="28"/>
        </w:rPr>
        <w:t xml:space="preserve">6.2 问题根因分析</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180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分析维度</w:t>
            </w:r>
          </w:p>
        </w:tc>
        <w:tc>
          <w:tcPr>
            <w:tcW w:type="dxa" w:w="756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具体问题点</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人员</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检验标准不一、判定主观、技能不足、责任心缺失</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机器</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参数漂移、控制精度下降、传感器失准</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材料</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原料批次差异、水口料比例、烘干不充分</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方法</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工艺参数不合理、检验频次不足、抽检方案缺陷</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模具</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模具磨损、冷却不均、排气不畅</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环境</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温湿度波动、粉尘污染、静电问题</w:t>
            </w:r>
          </w:p>
        </w:tc>
      </w:tr>
    </w:tbl>
    <w:p>
      <w:pPr>
        <w:spacing w:before="400"/>
      </w:pPr>
    </w:p>
    <w:p>
      <w:pPr>
        <w:spacing w:before="300" w:after="150"/>
      </w:pPr>
      <w:r>
        <w:rPr>
          <w:rFonts w:ascii="微软雅黑" w:cs="微软雅黑" w:eastAsia="微软雅黑" w:hAnsi="微软雅黑"/>
          <w:b/>
          <w:bCs/>
          <w:color w:val="2E75B6"/>
          <w:sz w:val="28"/>
          <w:szCs w:val="28"/>
        </w:rPr>
        <w:t xml:space="preserve">6.3 常见问题与改进措施</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常见原因</w:t>
            </w:r>
          </w:p>
        </w:tc>
        <w:tc>
          <w:tcPr>
            <w:tcW w:type="dxa" w:w="32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造成的影响</w:t>
            </w:r>
          </w:p>
        </w:tc>
        <w:tc>
          <w:tcPr>
            <w:tcW w:type="dxa" w:w="336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改进措施</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检验标准不统一</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判定结果因人而异</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制定可视化检验标准（限度样本+图片对照）</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不良原因难追溯</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无法定位问题源头</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批次追溯+过程参数记录，实现全链条追溯</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品质数据滞后</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批量不良才发现</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SPC在线监控，过程异常即时报警</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改善缺乏数据支撑</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凭感觉改进</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不良帕累托分析，聚焦TOP问题改善</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客诉响应慢</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调查取证困难</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电子化记录，快速调取相关数据和记录</w:t>
            </w:r>
          </w:p>
        </w:tc>
      </w:tr>
    </w:tbl>
    <w:p>
      <w:pPr>
        <w:spacing w:before="400"/>
      </w:pPr>
    </w:p>
    <w:p>
      <w:pPr>
        <w:spacing w:before="300" w:after="150"/>
      </w:pPr>
      <w:r>
        <w:rPr>
          <w:rFonts w:ascii="微软雅黑" w:cs="微软雅黑" w:eastAsia="微软雅黑" w:hAnsi="微软雅黑"/>
          <w:b/>
          <w:bCs/>
          <w:color w:val="2E75B6"/>
          <w:sz w:val="28"/>
          <w:szCs w:val="28"/>
        </w:rPr>
        <w:t xml:space="preserve">6.4 数字化改进方案</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检验数据电子化：平板/PDA录入检验结果，照片存档，杜绝纸质遗失</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SPC过程监控：关键尺寸在线测量，控制图实时展示，CPK自动计算</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不良自动分类：预设不良代码，一键选择，自动汇总统计</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帕累托分析：自动生成不良TOP排名，识别改善优先级</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追溯链条构建：产品批次 → 机台/模具/物料/人员/参数 全关联</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客诉快速响应：输入批次号即可调取全部生产记录</w:t>
      </w:r>
    </w:p>
    <w:p>
      <w:pPr>
        <w:shd w:fill="E2EFDA" w:val="clear"/>
        <w:spacing w:before="150" w:after="150"/>
        <w:ind w:left="300" w:right="300"/>
      </w:pPr>
      <w:r>
        <w:rPr>
          <w:rFonts w:ascii="微软雅黑" w:cs="微软雅黑" w:eastAsia="微软雅黑" w:hAnsi="微软雅黑"/>
          <w:b/>
          <w:bCs/>
          <w:color w:val="333333"/>
          <w:sz w:val="22"/>
          <w:szCs w:val="22"/>
        </w:rPr>
        <w:t xml:space="preserve">改善目标：内部不良率下降30%，客诉响应时间&lt;24小时</w:t>
      </w:r>
    </w:p>
    <w:p>
      <w:r>
        <w:br w:type="page"/>
      </w:r>
    </w:p>
    <w:p>
      <w:pPr>
        <w:spacing w:before="400" w:after="200"/>
      </w:pPr>
      <w:r>
        <w:rPr>
          <w:rFonts w:ascii="微软雅黑" w:cs="微软雅黑" w:eastAsia="微软雅黑" w:hAnsi="微软雅黑"/>
          <w:b/>
          <w:bCs/>
          <w:color w:val="1E4E79"/>
          <w:sz w:val="36"/>
          <w:szCs w:val="36"/>
        </w:rPr>
        <w:t xml:space="preserve">七、模具状态管理</w:t>
      </w:r>
    </w:p>
    <w:p>
      <w:pPr>
        <w:spacing w:before="300" w:after="150"/>
      </w:pPr>
      <w:r>
        <w:rPr>
          <w:rFonts w:ascii="微软雅黑" w:cs="微软雅黑" w:eastAsia="微软雅黑" w:hAnsi="微软雅黑"/>
          <w:b/>
          <w:bCs/>
          <w:color w:val="2E75B6"/>
          <w:sz w:val="28"/>
          <w:szCs w:val="28"/>
        </w:rPr>
        <w:t xml:space="preserve">7.1 模块定义与重要性</w:t>
      </w:r>
    </w:p>
    <w:p>
      <w:pPr>
        <w:spacing w:before="120" w:after="120" w:line="360"/>
        <w:jc w:val="both"/>
      </w:pPr>
      <w:r>
        <w:rPr>
          <w:rFonts w:ascii="微软雅黑" w:cs="微软雅黑" w:eastAsia="微软雅黑" w:hAnsi="微软雅黑"/>
          <w:color w:val="333333"/>
          <w:sz w:val="22"/>
          <w:szCs w:val="22"/>
        </w:rPr>
        <w:t xml:space="preserve">模具是注塑生产的核心资产，其状态直接决定产品质量和生产效率。模具管理不善会导致：模具损坏、保养缺失导致寿命缩短；模具找不到、状态不明导致生产等待；模具参数丢失导致试模时间延长。</w:t>
      </w:r>
    </w:p>
    <w:p>
      <w:pPr>
        <w:spacing w:before="300" w:after="150"/>
      </w:pPr>
      <w:r>
        <w:rPr>
          <w:rFonts w:ascii="微软雅黑" w:cs="微软雅黑" w:eastAsia="微软雅黑" w:hAnsi="微软雅黑"/>
          <w:b/>
          <w:bCs/>
          <w:color w:val="2E75B6"/>
          <w:sz w:val="28"/>
          <w:szCs w:val="28"/>
        </w:rPr>
        <w:t xml:space="preserve">7.2 问题根因分析</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180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分析维度</w:t>
            </w:r>
          </w:p>
        </w:tc>
        <w:tc>
          <w:tcPr>
            <w:tcW w:type="dxa" w:w="7560"/>
            <w:tcBorders>
              <w:top w:val="single" w:color="BFBFBF" w:sz="8"/>
              <w:left w:val="single" w:color="BFBFBF" w:sz="8"/>
              <w:bottom w:val="single" w:color="BFBFBF" w:sz="8"/>
              <w:right w:val="single" w:color="BFBFBF" w:sz="8"/>
            </w:tcBorders>
            <w:shd w:fill="2E75B6"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具体问题点</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台账管理</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信息不完整、更新不及时、纸质档案难查找</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保养维护</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保养计划缺失、执行不到位、配件无储备</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存放管理</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位置混乱、标识不清、找模具耗时</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使用记录</w:t>
            </w:r>
          </w:p>
        </w:tc>
        <w:tc>
          <w:tcPr>
            <w:tcW w:type="dxa" w:w="75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模次不准确、使用履历缺失、责任不清</w:t>
            </w:r>
          </w:p>
        </w:tc>
      </w:tr>
      <w:tr>
        <w:tc>
          <w:tcPr>
            <w:tcW w:type="dxa" w:w="1800"/>
            <w:tcBorders>
              <w:top w:val="single" w:color="BFBFBF" w:sz="8"/>
              <w:left w:val="single" w:color="BFBFBF" w:sz="8"/>
              <w:bottom w:val="single" w:color="BFBFBF" w:sz="8"/>
              <w:right w:val="single" w:color="BFBFBF" w:sz="8"/>
            </w:tcBorders>
            <w:shd w:fill="D6DCE5" w:val="clear"/>
            <w:tcMar>
              <w:top w:type="dxa" w:w="80"/>
              <w:left w:type="dxa" w:w="120"/>
              <w:bottom w:type="dxa" w:w="80"/>
              <w:right w:type="dxa" w:w="120"/>
            </w:tcMar>
          </w:tcPr>
          <w:p>
            <w:pPr>
              <w:jc w:val="center"/>
            </w:pPr>
            <w:r>
              <w:rPr>
                <w:rFonts w:ascii="微软雅黑" w:cs="微软雅黑" w:eastAsia="微软雅黑" w:hAnsi="微软雅黑"/>
                <w:b/>
                <w:bCs/>
                <w:color w:val="333333"/>
                <w:sz w:val="20"/>
                <w:szCs w:val="20"/>
              </w:rPr>
              <w:t xml:space="preserve">技术管理</w:t>
            </w:r>
          </w:p>
        </w:tc>
        <w:tc>
          <w:tcPr>
            <w:tcW w:type="dxa" w:w="75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参数未标准化、经验未沉淀、人员依赖</w:t>
            </w:r>
          </w:p>
        </w:tc>
      </w:tr>
    </w:tbl>
    <w:p>
      <w:pPr>
        <w:spacing w:before="400"/>
      </w:pPr>
    </w:p>
    <w:p>
      <w:pPr>
        <w:spacing w:before="300" w:after="150"/>
      </w:pPr>
      <w:r>
        <w:rPr>
          <w:rFonts w:ascii="微软雅黑" w:cs="微软雅黑" w:eastAsia="微软雅黑" w:hAnsi="微软雅黑"/>
          <w:b/>
          <w:bCs/>
          <w:color w:val="2E75B6"/>
          <w:sz w:val="28"/>
          <w:szCs w:val="28"/>
        </w:rPr>
        <w:t xml:space="preserve">7.3 常见问题与改进措施</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常见原因</w:t>
            </w:r>
          </w:p>
        </w:tc>
        <w:tc>
          <w:tcPr>
            <w:tcW w:type="dxa" w:w="320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造成的影响</w:t>
            </w:r>
          </w:p>
        </w:tc>
        <w:tc>
          <w:tcPr>
            <w:tcW w:type="dxa" w:w="3360"/>
            <w:tcBorders>
              <w:top w:val="single" w:color="BFBFBF" w:sz="8"/>
              <w:left w:val="single" w:color="BFBFBF" w:sz="8"/>
              <w:bottom w:val="single" w:color="BFBFBF" w:sz="8"/>
              <w:right w:val="single" w:color="BFBFBF" w:sz="8"/>
            </w:tcBorders>
            <w:shd w:fill="1E4E79" w:val="clear"/>
            <w:tcMar>
              <w:top w:type="dxa" w:w="100"/>
              <w:left w:type="dxa" w:w="120"/>
              <w:bottom w:type="dxa" w:w="100"/>
              <w:right w:type="dxa" w:w="120"/>
            </w:tcMar>
          </w:tcPr>
          <w:p>
            <w:pPr>
              <w:jc w:val="center"/>
            </w:pPr>
            <w:r>
              <w:rPr>
                <w:rFonts w:ascii="微软雅黑" w:cs="微软雅黑" w:eastAsia="微软雅黑" w:hAnsi="微软雅黑"/>
                <w:b/>
                <w:bCs/>
                <w:color w:val="FFFFFF"/>
                <w:sz w:val="22"/>
                <w:szCs w:val="22"/>
              </w:rPr>
              <w:t xml:space="preserve">改进措施</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模具信息不完整</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查找困难，沟通成本高</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建立模具电子档案，基本信息/图纸/参数全录入</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保养计划未执行</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模具寿命缩短</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系统自动提醒，保养记录电子化，执行率考核</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模次统计不准确</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保养时机判断失准</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设备联网自动计数，实时累计模次</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找模具时间长</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换模效率低</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定置定位+电子看板，实时显示模具位置和状态</w:t>
            </w:r>
          </w:p>
        </w:tc>
      </w:tr>
      <w:tr>
        <w:tc>
          <w:tcPr>
            <w:tcW w:type="dxa" w:w="28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参数经验未沉淀</w:t>
            </w:r>
          </w:p>
        </w:tc>
        <w:tc>
          <w:tcPr>
            <w:tcW w:type="dxa" w:w="320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新人上手慢，一致性差</w:t>
            </w:r>
          </w:p>
        </w:tc>
        <w:tc>
          <w:tcPr>
            <w:tcW w:type="dxa" w:w="3360"/>
            <w:tcBorders>
              <w:top w:val="single" w:color="BFBFBF" w:sz="8"/>
              <w:left w:val="single" w:color="BFBFBF" w:sz="8"/>
              <w:bottom w:val="single" w:color="BFBFBF" w:sz="8"/>
              <w:right w:val="single" w:color="BFBFBF" w:sz="8"/>
            </w:tcBorders>
            <w:shd w:fill="F2F2F2" w:val="clear"/>
            <w:tcMar>
              <w:top w:type="dxa" w:w="80"/>
              <w:left w:type="dxa" w:w="120"/>
              <w:bottom w:type="dxa" w:w="80"/>
              <w:right w:type="dxa" w:w="120"/>
            </w:tcMar>
          </w:tcPr>
          <w:p>
            <w:r>
              <w:rPr>
                <w:rFonts w:ascii="微软雅黑" w:cs="微软雅黑" w:eastAsia="微软雅黑" w:hAnsi="微软雅黑"/>
                <w:color w:val="333333"/>
                <w:sz w:val="20"/>
                <w:szCs w:val="20"/>
              </w:rPr>
              <w:t xml:space="preserve">标准参数入系统，调机有据可依</w:t>
            </w:r>
          </w:p>
        </w:tc>
      </w:tr>
      <w:tr>
        <w:tc>
          <w:tcPr>
            <w:tcW w:type="dxa" w:w="28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异常维修无记录</w:t>
            </w:r>
          </w:p>
        </w:tc>
        <w:tc>
          <w:tcPr>
            <w:tcW w:type="dxa" w:w="320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重复故障无法预防</w:t>
            </w:r>
          </w:p>
        </w:tc>
        <w:tc>
          <w:tcPr>
            <w:tcW w:type="dxa" w:w="3360"/>
            <w:tcBorders>
              <w:top w:val="single" w:color="BFBFBF" w:sz="8"/>
              <w:left w:val="single" w:color="BFBFBF" w:sz="8"/>
              <w:bottom w:val="single" w:color="BFBFBF" w:sz="8"/>
              <w:right w:val="single" w:color="BFBFBF" w:sz="8"/>
            </w:tcBorders>
            <w:shd w:fill="FFFFFF" w:val="clear"/>
            <w:tcMar>
              <w:top w:type="dxa" w:w="80"/>
              <w:left w:type="dxa" w:w="120"/>
              <w:bottom w:type="dxa" w:w="80"/>
              <w:right w:type="dxa" w:w="120"/>
            </w:tcMar>
          </w:tcPr>
          <w:p>
            <w:r>
              <w:rPr>
                <w:rFonts w:ascii="微软雅黑" w:cs="微软雅黑" w:eastAsia="微软雅黑" w:hAnsi="微软雅黑"/>
                <w:color w:val="333333"/>
                <w:sz w:val="20"/>
                <w:szCs w:val="20"/>
              </w:rPr>
              <w:t xml:space="preserve">维修履历完整记录，故障分析改善</w:t>
            </w:r>
          </w:p>
        </w:tc>
      </w:tr>
    </w:tbl>
    <w:p>
      <w:pPr>
        <w:spacing w:before="400"/>
      </w:pPr>
    </w:p>
    <w:p>
      <w:pPr>
        <w:spacing w:before="300" w:after="150"/>
      </w:pPr>
      <w:r>
        <w:rPr>
          <w:rFonts w:ascii="微软雅黑" w:cs="微软雅黑" w:eastAsia="微软雅黑" w:hAnsi="微软雅黑"/>
          <w:b/>
          <w:bCs/>
          <w:color w:val="2E75B6"/>
          <w:sz w:val="28"/>
          <w:szCs w:val="28"/>
        </w:rPr>
        <w:t xml:space="preserve">7.4 数字化改进方案</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模具电子档案：编号/穴数/材质/客户/图纸/标准参数等信息数字化</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模次自动统计：与设备联网，每模自动累加，精准掌握使用量</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保养智能提醒：按模次/时间设定保养计划，到期自动推送</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状态可视化：在产/待修/保养中/封存等状态实时展示</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位置管理：模具架定置编码，出入库扫码，位置实时更新</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参数标准化：工艺参数与模具绑定，换模后自动调取参数</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维修履历：每次维修/保养记录存档，支持故障模式分析</w:t>
      </w:r>
    </w:p>
    <w:p>
      <w:pPr>
        <w:shd w:fill="E2EFDA" w:val="clear"/>
        <w:spacing w:before="150" w:after="150"/>
        <w:ind w:left="300" w:right="300"/>
      </w:pPr>
      <w:r>
        <w:rPr>
          <w:rFonts w:ascii="微软雅黑" w:cs="微软雅黑" w:eastAsia="微软雅黑" w:hAnsi="微软雅黑"/>
          <w:b/>
          <w:bCs/>
          <w:color w:val="333333"/>
          <w:sz w:val="22"/>
          <w:szCs w:val="22"/>
        </w:rPr>
        <w:t xml:space="preserve">改善目标：模具平均寿命延长20%，找模具时间&lt;3分钟</w:t>
      </w:r>
    </w:p>
    <w:p>
      <w:r>
        <w:br w:type="page"/>
      </w:r>
    </w:p>
    <w:p>
      <w:pPr>
        <w:spacing w:before="400" w:after="200"/>
      </w:pPr>
      <w:r>
        <w:rPr>
          <w:rFonts w:ascii="微软雅黑" w:cs="微软雅黑" w:eastAsia="微软雅黑" w:hAnsi="微软雅黑"/>
          <w:b/>
          <w:bCs/>
          <w:color w:val="1E4E79"/>
          <w:sz w:val="36"/>
          <w:szCs w:val="36"/>
        </w:rPr>
        <w:t xml:space="preserve">八、系统集成与实施建议</w:t>
      </w:r>
    </w:p>
    <w:p>
      <w:pPr>
        <w:spacing w:before="300" w:after="150"/>
      </w:pPr>
      <w:r>
        <w:rPr>
          <w:rFonts w:ascii="微软雅黑" w:cs="微软雅黑" w:eastAsia="微软雅黑" w:hAnsi="微软雅黑"/>
          <w:b/>
          <w:bCs/>
          <w:color w:val="2E75B6"/>
          <w:sz w:val="28"/>
          <w:szCs w:val="28"/>
        </w:rPr>
        <w:t xml:space="preserve">8.1 七大模块关联关系</w:t>
      </w:r>
    </w:p>
    <w:p>
      <w:pPr>
        <w:spacing w:before="120" w:after="120" w:line="360"/>
        <w:jc w:val="both"/>
      </w:pPr>
      <w:r>
        <w:rPr>
          <w:rFonts w:ascii="微软雅黑" w:cs="微软雅黑" w:eastAsia="微软雅黑" w:hAnsi="微软雅黑"/>
          <w:color w:val="333333"/>
          <w:sz w:val="22"/>
          <w:szCs w:val="22"/>
        </w:rPr>
        <w:t xml:space="preserve">七大模块并非孤立存在，而是相互关联、协同作用的有机整体：</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设备工效（OEE）是核心指标，受其他六大模块直接影响</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异常安灯系统触发后，自动关联OEE停机、品质异常、模具状态</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产能报工数据是订单进度追踪的基础</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人机工时与产能报工结合，形成人均效率分析</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品质异常追溯需要关联模具状态和设备参数</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模具保养到期会影响排程和OEE</w:t>
      </w:r>
    </w:p>
    <w:p>
      <w:pPr>
        <w:spacing w:before="400"/>
      </w:pPr>
    </w:p>
    <w:p>
      <w:pPr>
        <w:spacing w:before="300" w:after="150"/>
      </w:pPr>
      <w:r>
        <w:rPr>
          <w:rFonts w:ascii="微软雅黑" w:cs="微软雅黑" w:eastAsia="微软雅黑" w:hAnsi="微软雅黑"/>
          <w:b/>
          <w:bCs/>
          <w:color w:val="2E75B6"/>
          <w:sz w:val="28"/>
          <w:szCs w:val="28"/>
        </w:rPr>
        <w:t xml:space="preserve">8.2 实施优先级建议</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第一阶段：设备联网 + OEE基础数据采集（1-2个月）</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第二阶段：产能报工 + 异常安灯系统上线（2-3个月）</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第三阶段：订单进度 + 品质管理模块导入（3-4个月）</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第四阶段：模具管理 + 人机工时精细化（4-6个月）</w:t>
      </w:r>
    </w:p>
    <w:p>
      <w:pPr>
        <w:pStyle w:val="ListParagraph"/>
        <w:numPr>
          <w:ilvl w:val="0"/>
          <w:numId w:val="3"/>
        </w:numPr>
        <w:spacing w:before="60" w:after="60" w:line="320"/>
      </w:pPr>
      <w:r>
        <w:rPr>
          <w:rFonts w:ascii="微软雅黑" w:cs="微软雅黑" w:eastAsia="微软雅黑" w:hAnsi="微软雅黑"/>
          <w:color w:val="333333"/>
          <w:sz w:val="22"/>
          <w:szCs w:val="22"/>
        </w:rPr>
        <w:t xml:space="preserve">第五阶段：数据分析 + 持续改善闭环（持续）</w:t>
      </w:r>
    </w:p>
    <w:p>
      <w:pPr>
        <w:spacing w:before="400"/>
      </w:pPr>
    </w:p>
    <w:p>
      <w:pPr>
        <w:spacing w:before="300" w:after="150"/>
      </w:pPr>
      <w:r>
        <w:rPr>
          <w:rFonts w:ascii="微软雅黑" w:cs="微软雅黑" w:eastAsia="微软雅黑" w:hAnsi="微软雅黑"/>
          <w:b/>
          <w:bCs/>
          <w:color w:val="2E75B6"/>
          <w:sz w:val="28"/>
          <w:szCs w:val="28"/>
        </w:rPr>
        <w:t xml:space="preserve">8.3 成功关键因素</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高层重视：数字化不是IT项目，是管理变革，需要一把手支持</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全员参与：系统好不好用，一线员工最有发言权，要充分听取意见</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数据准确：垃圾数据进，垃圾分析出。数据质量是一切的基础</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用起来：系统上线只是开始，坚持使用、持续优化才能见效</w:t>
      </w:r>
    </w:p>
    <w:p>
      <w:pPr>
        <w:pStyle w:val="ListParagraph"/>
        <w:numPr>
          <w:ilvl w:val="0"/>
          <w:numId w:val="2"/>
        </w:numPr>
        <w:spacing w:before="60" w:after="60" w:line="320"/>
      </w:pPr>
      <w:r>
        <w:rPr>
          <w:rFonts w:ascii="微软雅黑" w:cs="微软雅黑" w:eastAsia="微软雅黑" w:hAnsi="微软雅黑"/>
          <w:color w:val="333333"/>
          <w:sz w:val="22"/>
          <w:szCs w:val="22"/>
        </w:rPr>
        <w:t xml:space="preserve">改善闭环：数据只是手段，推动改善、产生效益才是目的</w:t>
      </w:r>
    </w:p>
    <w:p>
      <w:pPr>
        <w:spacing w:before="600"/>
      </w:pPr>
    </w:p>
    <w:p>
      <w:pPr>
        <w:shd w:fill="FFF2CC" w:val="clear"/>
        <w:spacing w:before="150" w:after="150"/>
        <w:ind w:left="300" w:right="300"/>
      </w:pPr>
      <w:r>
        <w:rPr>
          <w:rFonts w:ascii="微软雅黑" w:cs="微软雅黑" w:eastAsia="微软雅黑" w:hAnsi="微软雅黑"/>
          <w:b/>
          <w:bCs/>
          <w:color w:val="333333"/>
          <w:sz w:val="22"/>
          <w:szCs w:val="22"/>
        </w:rPr>
        <w:t xml:space="preserve">数字化的终极目标：让每一分钟都产生价值，让每一个异常都被快速响应，让每一次决策都有数据支撑。</w:t>
      </w:r>
    </w:p>
    <w:p>
      <w:pPr>
        <w:spacing w:before="400"/>
      </w:pPr>
    </w:p>
    <w:p>
      <w:pPr>
        <w:jc w:val="center"/>
      </w:pPr>
      <w:r>
        <w:rPr>
          <w:rFonts w:ascii="微软雅黑" w:cs="微软雅黑" w:eastAsia="微软雅黑" w:hAnsi="微软雅黑"/>
          <w:color w:val="2E75B6"/>
          <w:sz w:val="22"/>
          <w:szCs w:val="22"/>
        </w:rPr>
        <w:t xml:space="preserve">━━━━━  报告结束  ━━━━━</w:t>
      </w:r>
    </w:p>
    <w:sectPr>
      <w:headerReference w:type="default" r:id="rId6"/>
      <w:footerReference w:type="default" r:id="rId7"/>
      <w:pgSz w:w="11906" w:h="16838" w:orient="portrait"/>
      <w:pgMar w:top="1440" w:right="1200" w:bottom="144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微软雅黑" w:cs="微软雅黑" w:eastAsia="微软雅黑" w:hAnsi="微软雅黑"/>
        <w:color w:val="888888"/>
        <w:sz w:val="18"/>
        <w:szCs w:val="18"/>
      </w:rPr>
      <w:t xml:space="preserve">- </w:t>
    </w:r>
    <w:r>
      <w:rPr>
        <w:rFonts w:ascii="微软雅黑" w:cs="微软雅黑" w:eastAsia="微软雅黑" w:hAnsi="微软雅黑"/>
        <w:color w:val="888888"/>
        <w:sz w:val="18"/>
        <w:szCs w:val="18"/>
      </w:rPr>
      <w:fldChar w:fldCharType="begin"/>
      <w:instrText xml:space="preserve">PAGE</w:instrText>
      <w:fldChar w:fldCharType="separate"/>
      <w:fldChar w:fldCharType="end"/>
    </w:r>
    <w:r>
      <w:rPr>
        <w:rFonts w:ascii="微软雅黑" w:cs="微软雅黑" w:eastAsia="微软雅黑" w:hAnsi="微软雅黑"/>
        <w:color w:val="888888"/>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微软雅黑" w:cs="微软雅黑" w:eastAsia="微软雅黑" w:hAnsi="微软雅黑"/>
        <w:color w:val="2E75B6"/>
        <w:sz w:val="18"/>
        <w:szCs w:val="18"/>
      </w:rPr>
      <w:t xml:space="preserve">注塑车间数字化管理系统深度分析 | 内部资料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2026-01-06T07:48:27.476Z</dcterms:created>
  <dcterms:modified xsi:type="dcterms:W3CDTF">2026-01-06T07:48:27.477Z</dcterms:modified>
</cp:coreProperties>
</file>

<file path=docProps/custom.xml><?xml version="1.0" encoding="utf-8"?>
<Properties xmlns="http://schemas.openxmlformats.org/officeDocument/2006/custom-properties" xmlns:vt="http://schemas.openxmlformats.org/officeDocument/2006/docPropsVTypes"/>
</file>